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6D423" w14:textId="13CE482B" w:rsidR="00C5459D" w:rsidRPr="007D0941" w:rsidRDefault="007D0941" w:rsidP="007D0941">
      <w:pPr>
        <w:jc w:val="center"/>
        <w:rPr>
          <w:sz w:val="36"/>
          <w:szCs w:val="36"/>
        </w:rPr>
      </w:pPr>
      <w:r>
        <w:rPr>
          <w:sz w:val="36"/>
          <w:szCs w:val="36"/>
        </w:rPr>
        <w:t>T</w:t>
      </w:r>
      <w:r w:rsidRPr="007D0941">
        <w:rPr>
          <w:sz w:val="36"/>
          <w:szCs w:val="36"/>
        </w:rPr>
        <w:t xml:space="preserve">he difference between a </w:t>
      </w:r>
      <w:r>
        <w:rPr>
          <w:sz w:val="36"/>
          <w:szCs w:val="36"/>
        </w:rPr>
        <w:t>P</w:t>
      </w:r>
      <w:r w:rsidRPr="007D0941">
        <w:rPr>
          <w:sz w:val="36"/>
          <w:szCs w:val="36"/>
        </w:rPr>
        <w:t xml:space="preserve">harisee and a </w:t>
      </w:r>
      <w:r w:rsidRPr="007D0941">
        <w:rPr>
          <w:sz w:val="36"/>
          <w:szCs w:val="36"/>
        </w:rPr>
        <w:t>Sadducee</w:t>
      </w:r>
    </w:p>
    <w:p w14:paraId="3546650B" w14:textId="77777777" w:rsidR="007D0941" w:rsidRDefault="007D0941"/>
    <w:p w14:paraId="139A7426" w14:textId="77777777" w:rsidR="007D0941" w:rsidRPr="007D0941" w:rsidRDefault="007D0941" w:rsidP="007D0941">
      <w:pPr>
        <w:shd w:val="clear" w:color="auto" w:fill="FFFFFF"/>
        <w:spacing w:after="300" w:line="330" w:lineRule="atLeast"/>
        <w:textAlignment w:val="top"/>
        <w:rPr>
          <w:rFonts w:ascii="Helvetica" w:eastAsia="Times New Roman" w:hAnsi="Helvetica" w:cs="Helvetica"/>
          <w:color w:val="141414"/>
          <w:kern w:val="0"/>
          <w:sz w:val="27"/>
          <w:szCs w:val="27"/>
          <w14:ligatures w14:val="none"/>
        </w:rPr>
      </w:pPr>
      <w:r w:rsidRPr="007D0941">
        <w:rPr>
          <w:rFonts w:ascii="Helvetica" w:eastAsia="Times New Roman" w:hAnsi="Helvetica" w:cs="Helvetica"/>
          <w:color w:val="141414"/>
          <w:kern w:val="0"/>
          <w:sz w:val="27"/>
          <w:szCs w:val="27"/>
          <w14:ligatures w14:val="none"/>
        </w:rPr>
        <w:t>To understand the differences between Pharisees and Sadducees in the Bible, consider the following points:</w:t>
      </w:r>
    </w:p>
    <w:p w14:paraId="27669199" w14:textId="77777777" w:rsidR="007D0941" w:rsidRPr="007D0941" w:rsidRDefault="007D0941" w:rsidP="007D0941">
      <w:pPr>
        <w:numPr>
          <w:ilvl w:val="0"/>
          <w:numId w:val="1"/>
        </w:numPr>
        <w:shd w:val="clear" w:color="auto" w:fill="FFFFFF"/>
        <w:spacing w:after="0" w:line="360" w:lineRule="atLeast"/>
        <w:textAlignment w:val="top"/>
        <w:rPr>
          <w:rFonts w:ascii="Roboto" w:eastAsia="Times New Roman" w:hAnsi="Roboto"/>
          <w:color w:val="141414"/>
          <w:kern w:val="0"/>
          <w14:ligatures w14:val="none"/>
        </w:rPr>
      </w:pPr>
      <w:r w:rsidRPr="007D0941">
        <w:rPr>
          <w:rFonts w:ascii="Helvetica" w:eastAsia="Times New Roman" w:hAnsi="Helvetica" w:cs="Helvetica"/>
          <w:color w:val="141414"/>
          <w:kern w:val="0"/>
          <w14:ligatures w14:val="none"/>
        </w:rPr>
        <w:t>Religious Beliefs</w:t>
      </w:r>
      <w:r w:rsidRPr="007D0941">
        <w:rPr>
          <w:rFonts w:ascii="Roboto" w:eastAsia="Times New Roman" w:hAnsi="Roboto"/>
          <w:color w:val="141414"/>
          <w:kern w:val="0"/>
          <w14:ligatures w14:val="none"/>
        </w:rPr>
        <w:t>: Pharisees believed in the resurrection of the dead, while Sadducees did not.</w:t>
      </w:r>
    </w:p>
    <w:p w14:paraId="24EC727A" w14:textId="77777777" w:rsidR="007D0941" w:rsidRPr="007D0941" w:rsidRDefault="007D0941" w:rsidP="007D0941">
      <w:pPr>
        <w:numPr>
          <w:ilvl w:val="0"/>
          <w:numId w:val="1"/>
        </w:numPr>
        <w:shd w:val="clear" w:color="auto" w:fill="FFFFFF"/>
        <w:spacing w:after="0" w:line="360" w:lineRule="atLeast"/>
        <w:textAlignment w:val="top"/>
        <w:rPr>
          <w:rFonts w:ascii="Roboto" w:eastAsia="Times New Roman" w:hAnsi="Roboto"/>
          <w:color w:val="141414"/>
          <w:kern w:val="0"/>
          <w14:ligatures w14:val="none"/>
        </w:rPr>
      </w:pPr>
      <w:r w:rsidRPr="007D0941">
        <w:rPr>
          <w:rFonts w:ascii="Helvetica" w:eastAsia="Times New Roman" w:hAnsi="Helvetica" w:cs="Helvetica"/>
          <w:color w:val="141414"/>
          <w:kern w:val="0"/>
          <w14:ligatures w14:val="none"/>
        </w:rPr>
        <w:t>Scriptural Authority</w:t>
      </w:r>
      <w:r w:rsidRPr="007D0941">
        <w:rPr>
          <w:rFonts w:ascii="Roboto" w:eastAsia="Times New Roman" w:hAnsi="Roboto"/>
          <w:color w:val="141414"/>
          <w:kern w:val="0"/>
          <w14:ligatures w14:val="none"/>
        </w:rPr>
        <w:t>: Pharisees accepted both the Torah and oral traditions; Sadducees adhered strictly to the written Torah.</w:t>
      </w:r>
    </w:p>
    <w:p w14:paraId="1DF06845" w14:textId="77777777" w:rsidR="007D0941" w:rsidRPr="007D0941" w:rsidRDefault="007D0941" w:rsidP="007D0941">
      <w:pPr>
        <w:numPr>
          <w:ilvl w:val="0"/>
          <w:numId w:val="1"/>
        </w:numPr>
        <w:shd w:val="clear" w:color="auto" w:fill="FFFFFF"/>
        <w:spacing w:after="0" w:line="360" w:lineRule="atLeast"/>
        <w:textAlignment w:val="top"/>
        <w:rPr>
          <w:rFonts w:ascii="Roboto" w:eastAsia="Times New Roman" w:hAnsi="Roboto"/>
          <w:color w:val="141414"/>
          <w:kern w:val="0"/>
          <w14:ligatures w14:val="none"/>
        </w:rPr>
      </w:pPr>
      <w:r w:rsidRPr="007D0941">
        <w:rPr>
          <w:rFonts w:ascii="Helvetica" w:eastAsia="Times New Roman" w:hAnsi="Helvetica" w:cs="Helvetica"/>
          <w:color w:val="141414"/>
          <w:kern w:val="0"/>
          <w14:ligatures w14:val="none"/>
        </w:rPr>
        <w:t>Social Status</w:t>
      </w:r>
      <w:r w:rsidRPr="007D0941">
        <w:rPr>
          <w:rFonts w:ascii="Roboto" w:eastAsia="Times New Roman" w:hAnsi="Roboto"/>
          <w:color w:val="141414"/>
          <w:kern w:val="0"/>
          <w14:ligatures w14:val="none"/>
        </w:rPr>
        <w:t>: Pharisees were more popular among the common people; Sadducees were often associated with the priestly and wealthy elite.</w:t>
      </w:r>
    </w:p>
    <w:p w14:paraId="2ADCF084" w14:textId="77777777" w:rsidR="007D0941" w:rsidRPr="007D0941" w:rsidRDefault="007D0941" w:rsidP="007D0941">
      <w:pPr>
        <w:numPr>
          <w:ilvl w:val="0"/>
          <w:numId w:val="1"/>
        </w:numPr>
        <w:shd w:val="clear" w:color="auto" w:fill="FFFFFF"/>
        <w:spacing w:after="0" w:line="360" w:lineRule="atLeast"/>
        <w:textAlignment w:val="top"/>
        <w:rPr>
          <w:rFonts w:ascii="Roboto" w:eastAsia="Times New Roman" w:hAnsi="Roboto"/>
          <w:color w:val="141414"/>
          <w:kern w:val="0"/>
          <w14:ligatures w14:val="none"/>
        </w:rPr>
      </w:pPr>
      <w:r w:rsidRPr="007D0941">
        <w:rPr>
          <w:rFonts w:ascii="Helvetica" w:eastAsia="Times New Roman" w:hAnsi="Helvetica" w:cs="Helvetica"/>
          <w:color w:val="141414"/>
          <w:kern w:val="0"/>
          <w14:ligatures w14:val="none"/>
        </w:rPr>
        <w:t>Political Influence</w:t>
      </w:r>
      <w:r w:rsidRPr="007D0941">
        <w:rPr>
          <w:rFonts w:ascii="Roboto" w:eastAsia="Times New Roman" w:hAnsi="Roboto"/>
          <w:color w:val="141414"/>
          <w:kern w:val="0"/>
          <w14:ligatures w14:val="none"/>
        </w:rPr>
        <w:t>: Sadducees had significant political power and collaborated with Roman authorities; Pharisees focused on religious law and community.</w:t>
      </w:r>
    </w:p>
    <w:p w14:paraId="7903BC6F" w14:textId="77777777" w:rsidR="007D0941" w:rsidRPr="007D0941" w:rsidRDefault="007D0941" w:rsidP="007D0941">
      <w:pPr>
        <w:numPr>
          <w:ilvl w:val="0"/>
          <w:numId w:val="1"/>
        </w:numPr>
        <w:shd w:val="clear" w:color="auto" w:fill="FFFFFF"/>
        <w:spacing w:after="0" w:line="360" w:lineRule="atLeast"/>
        <w:textAlignment w:val="top"/>
        <w:rPr>
          <w:rFonts w:ascii="Roboto" w:eastAsia="Times New Roman" w:hAnsi="Roboto"/>
          <w:color w:val="141414"/>
          <w:kern w:val="0"/>
          <w14:ligatures w14:val="none"/>
        </w:rPr>
      </w:pPr>
      <w:r w:rsidRPr="007D0941">
        <w:rPr>
          <w:rFonts w:ascii="Helvetica" w:eastAsia="Times New Roman" w:hAnsi="Helvetica" w:cs="Helvetica"/>
          <w:color w:val="141414"/>
          <w:kern w:val="0"/>
          <w14:ligatures w14:val="none"/>
        </w:rPr>
        <w:t>Interpretation of Law</w:t>
      </w:r>
      <w:r w:rsidRPr="007D0941">
        <w:rPr>
          <w:rFonts w:ascii="Roboto" w:eastAsia="Times New Roman" w:hAnsi="Roboto"/>
          <w:color w:val="141414"/>
          <w:kern w:val="0"/>
          <w14:ligatures w14:val="none"/>
        </w:rPr>
        <w:t>: Pharisees emphasized a more flexible interpretation of the law; Sadducees maintained a literal interpretation.</w:t>
      </w:r>
    </w:p>
    <w:p w14:paraId="1F60EF47" w14:textId="77777777" w:rsidR="007D0941" w:rsidRDefault="007D0941" w:rsidP="007D0941">
      <w:pPr>
        <w:numPr>
          <w:ilvl w:val="0"/>
          <w:numId w:val="1"/>
        </w:numPr>
        <w:shd w:val="clear" w:color="auto" w:fill="FFFFFF"/>
        <w:spacing w:after="0" w:line="360" w:lineRule="atLeast"/>
        <w:textAlignment w:val="top"/>
        <w:rPr>
          <w:rFonts w:ascii="Roboto" w:eastAsia="Times New Roman" w:hAnsi="Roboto"/>
          <w:color w:val="141414"/>
          <w:kern w:val="0"/>
          <w14:ligatures w14:val="none"/>
        </w:rPr>
      </w:pPr>
      <w:r w:rsidRPr="007D0941">
        <w:rPr>
          <w:rFonts w:ascii="Helvetica" w:eastAsia="Times New Roman" w:hAnsi="Helvetica" w:cs="Helvetica"/>
          <w:color w:val="141414"/>
          <w:kern w:val="0"/>
          <w14:ligatures w14:val="none"/>
        </w:rPr>
        <w:t>Role in Early Christianity</w:t>
      </w:r>
      <w:r w:rsidRPr="007D0941">
        <w:rPr>
          <w:rFonts w:ascii="Roboto" w:eastAsia="Times New Roman" w:hAnsi="Roboto"/>
          <w:color w:val="141414"/>
          <w:kern w:val="0"/>
          <w14:ligatures w14:val="none"/>
        </w:rPr>
        <w:t>: Pharisees played a significant role in the development of Rabbinic Judaism; Sadducees largely disappeared after the destruction of the Temple in 70 CE.</w:t>
      </w:r>
    </w:p>
    <w:p w14:paraId="5C0E424F" w14:textId="0350A62B" w:rsidR="007D0941" w:rsidRDefault="007D0941" w:rsidP="007D0941">
      <w:pPr>
        <w:shd w:val="clear" w:color="auto" w:fill="FFFFFF"/>
        <w:spacing w:after="0" w:line="360" w:lineRule="atLeast"/>
        <w:ind w:left="360"/>
        <w:textAlignment w:val="top"/>
        <w:rPr>
          <w:rFonts w:ascii="Roboto" w:eastAsia="Times New Roman" w:hAnsi="Roboto"/>
          <w:color w:val="141414"/>
          <w:kern w:val="0"/>
          <w14:ligatures w14:val="none"/>
        </w:rPr>
      </w:pPr>
      <w:r>
        <w:rPr>
          <w:rFonts w:ascii="Roboto" w:eastAsia="Times New Roman" w:hAnsi="Roboto"/>
          <w:color w:val="141414"/>
          <w:kern w:val="0"/>
          <w14:ligatures w14:val="none"/>
        </w:rPr>
        <w:t xml:space="preserve">~ AI </w:t>
      </w:r>
    </w:p>
    <w:p w14:paraId="494EE1A4" w14:textId="77777777" w:rsidR="007D0941" w:rsidRDefault="007D0941" w:rsidP="007D0941">
      <w:pPr>
        <w:shd w:val="clear" w:color="auto" w:fill="FFFFFF"/>
        <w:spacing w:after="0" w:line="360" w:lineRule="atLeast"/>
        <w:ind w:left="360"/>
        <w:textAlignment w:val="top"/>
        <w:rPr>
          <w:rFonts w:ascii="Roboto" w:eastAsia="Times New Roman" w:hAnsi="Roboto"/>
          <w:color w:val="141414"/>
          <w:kern w:val="0"/>
          <w14:ligatures w14:val="none"/>
        </w:rPr>
      </w:pPr>
    </w:p>
    <w:p w14:paraId="334EE541" w14:textId="77777777" w:rsidR="007D0941" w:rsidRPr="007D0941" w:rsidRDefault="007D0941" w:rsidP="007D0941">
      <w:pPr>
        <w:rPr>
          <w:b/>
          <w:bCs/>
        </w:rPr>
      </w:pPr>
      <w:r w:rsidRPr="007D0941">
        <w:rPr>
          <w:b/>
          <w:bCs/>
        </w:rPr>
        <w:t>What Is the Historical Context of the Pharisees and Sadducees?</w:t>
      </w:r>
    </w:p>
    <w:p w14:paraId="74BDC740" w14:textId="77777777" w:rsidR="007D0941" w:rsidRPr="007D0941" w:rsidRDefault="007D0941" w:rsidP="007D0941">
      <w:r w:rsidRPr="007D0941">
        <w:t>The rise of the popular sects of Jewish thought present during the earthly life and ministry started after the exile. The Babylonian empire conquered the southern kingdom of Judah in 597 B.C. and carried many Hebrews off. Some estimates are that as many as a quarter of Judah’s population were carried off, mostly the young and the healthy.</w:t>
      </w:r>
    </w:p>
    <w:p w14:paraId="2F91DDE2" w14:textId="77777777" w:rsidR="007D0941" w:rsidRPr="007D0941" w:rsidRDefault="007D0941" w:rsidP="007D0941">
      <w:r w:rsidRPr="007D0941">
        <w:t>The Books of Daniel, Ezekiel, Lamentations, and Jeremiah all touch on this event and its ramifications. The Books of Ezra and Nehemiah address the return and the rebuilding of Jerusalem, including the second temple. The Book of Esther addresses what happened to some of the Jews who stayed in Babylon and did not return.</w:t>
      </w:r>
    </w:p>
    <w:p w14:paraId="09F9F5DB" w14:textId="77777777" w:rsidR="007D0941" w:rsidRPr="007D0941" w:rsidRDefault="007D0941" w:rsidP="007D0941">
      <w:r w:rsidRPr="007D0941">
        <w:t>When the second temple was built, it was not as magnificent as Solomon’s Temple, and certain traditions and thoughts had been lost during the exile. Some habits and customs were brought back from Babylon, such as certain practices around hand–washing. This period changed the way the Hebrews worshipped. It was during this period of re-grouping, re-organizing, and renewal that certain thinkers arose who started the sects known as the Pharisees and the Sadducees. While they were not the only sects that rose to prominence, they were dominant in Jerusalem and came into conflict with Jesus the most in the Gospels.</w:t>
      </w:r>
    </w:p>
    <w:p w14:paraId="6A2446E7" w14:textId="77777777" w:rsidR="007D0941" w:rsidRPr="007D0941" w:rsidRDefault="007D0941" w:rsidP="007D0941">
      <w:pPr>
        <w:rPr>
          <w:b/>
          <w:bCs/>
        </w:rPr>
      </w:pPr>
      <w:r w:rsidRPr="007D0941">
        <w:rPr>
          <w:b/>
          <w:bCs/>
        </w:rPr>
        <w:lastRenderedPageBreak/>
        <w:t>Who Were the Sadducees?</w:t>
      </w:r>
    </w:p>
    <w:p w14:paraId="0CC10A8D" w14:textId="77777777" w:rsidR="007D0941" w:rsidRPr="007D0941" w:rsidRDefault="007D0941" w:rsidP="007D0941">
      <w:r w:rsidRPr="007D0941">
        <w:t>When the Second Temple was built, there was a need for people to fill roles to ensure religious rituals were finished. They were responsible for conducting sacrifices. During the Jewish festivals, they took prominent, visible roles in the culture and the religious rites of sacrifice, many of which were mandated in Leviticus.</w:t>
      </w:r>
    </w:p>
    <w:p w14:paraId="64BE75A6" w14:textId="77777777" w:rsidR="007D0941" w:rsidRPr="007D0941" w:rsidRDefault="007D0941" w:rsidP="007D0941">
      <w:r w:rsidRPr="007D0941">
        <w:t>It could be seen as a priestly class in Israel, though not exclusively. They were considered high-status individuals, and often dealt with and had good relationships with the Romans after the nation became a part of the Roman empire. Many embraced Hellenization, which was the process of becoming more like the Greeks and the Romans. They could hold administrative or representative positions in the government. Some of them held positions in the army, collected certain taxes, and could solve domestic conflicts. Like the Pharisees, they served in the Sanhedrin - the tribunal of elders.</w:t>
      </w:r>
    </w:p>
    <w:p w14:paraId="79B44482" w14:textId="77777777" w:rsidR="007D0941" w:rsidRPr="007D0941" w:rsidRDefault="007D0941" w:rsidP="007D0941">
      <w:r w:rsidRPr="007D0941">
        <w:t>The Sadducees held beliefs that differed from the Judaism practiced before the exile, and differed from the Pharisees. Rather than maintaining the oral tradition of the Torah, they believed it should be written down. Notably, the Sadducees did not believe in an afterlife or a supernatural realm. They did not believe the soul went on after death, or in the existence of angels. In one of their most notable conflicts with Jesus, they tried to trick him with a question about </w:t>
      </w:r>
      <w:hyperlink r:id="rId5" w:history="1">
        <w:r w:rsidRPr="007D0941">
          <w:rPr>
            <w:rStyle w:val="Hyperlink"/>
            <w:b/>
            <w:bCs/>
          </w:rPr>
          <w:t>Heaven</w:t>
        </w:r>
      </w:hyperlink>
      <w:r w:rsidRPr="007D0941">
        <w:t>, because they did not believe it existed. They also believed exclusively in the power of humanity’s free will, rather than in destiny or God foreordaining anything.</w:t>
      </w:r>
    </w:p>
    <w:p w14:paraId="0C8C6663" w14:textId="77777777" w:rsidR="007D0941" w:rsidRPr="007D0941" w:rsidRDefault="007D0941" w:rsidP="007D0941">
      <w:pPr>
        <w:rPr>
          <w:b/>
          <w:bCs/>
        </w:rPr>
      </w:pPr>
      <w:r w:rsidRPr="007D0941">
        <w:rPr>
          <w:b/>
          <w:bCs/>
        </w:rPr>
        <w:t>Who Were the Pharisees?</w:t>
      </w:r>
    </w:p>
    <w:p w14:paraId="0140956C" w14:textId="77777777" w:rsidR="007D0941" w:rsidRPr="007D0941" w:rsidRDefault="007D0941" w:rsidP="007D0941">
      <w:r w:rsidRPr="007D0941">
        <w:t>The Pharisees also rose to prominence in the wake of the building of the Second Temple and the return from exile. They actually came about as a political movement. After the return from Babylon, there were still forces that would come and conquer Israel, which would have to resist influence. A family called the Maccabees successfully fought back the Greeks. When one of these Maccabees, John Hyrcanus, became the high priest he influenced both political and religious authority. They were considered heroes and were popular among the people because of their resistance to the Greeks.</w:t>
      </w:r>
    </w:p>
    <w:p w14:paraId="25B0FF37" w14:textId="77777777" w:rsidR="007D0941" w:rsidRPr="007D0941" w:rsidRDefault="007D0941" w:rsidP="007D0941">
      <w:r w:rsidRPr="007D0941">
        <w:t>In many ways, their beliefs were in direct conflict with the Sadducees. They believed in the oral Torah, the books of wisdom, and the prophets. They believed in an afterlife and the supernatural realm. While they did believe people exercised free-will, they believe God possessed foreknowledge of human destiny. They believed in the immortality of the human soul, but not in a resurrection of the body. The Pharisees saw Jewish practice as something that should inhabit the daily life of a Jewish person, and that it should be practiced outside the Temple.</w:t>
      </w:r>
    </w:p>
    <w:p w14:paraId="123BB68E" w14:textId="77777777" w:rsidR="007D0941" w:rsidRPr="007D0941" w:rsidRDefault="007D0941" w:rsidP="007D0941">
      <w:r w:rsidRPr="007D0941">
        <w:t>Because of this view, they began to develop strict interpretations of the Law, even where rules were not present. They lived their lives based on these strict rules about cleanliness, work on the Sabbath, what material to wear, and many other daily tasks.</w:t>
      </w:r>
    </w:p>
    <w:p w14:paraId="17D70ED6" w14:textId="77777777" w:rsidR="007D0941" w:rsidRPr="007D0941" w:rsidRDefault="007D0941" w:rsidP="007D0941">
      <w:r w:rsidRPr="007D0941">
        <w:t xml:space="preserve">In one of their notable interactions with Jesus, He admonished them for tithing so literally they tithed exactly 10% of the leaves on their mint plants, but did not extend love to others, “Woe to you, scribes and Pharisees, hypocrites! For you tithe mint and dill and cumin, and have neglected </w:t>
      </w:r>
      <w:r w:rsidRPr="007D0941">
        <w:lastRenderedPageBreak/>
        <w:t>the weightier matters of the law: justice and mercy and faithfulness. These you ought to have done, without neglecting the others” (</w:t>
      </w:r>
      <w:hyperlink r:id="rId6" w:history="1">
        <w:r w:rsidRPr="007D0941">
          <w:rPr>
            <w:rStyle w:val="Hyperlink"/>
            <w:b/>
            <w:bCs/>
          </w:rPr>
          <w:t>Matthew 23:23</w:t>
        </w:r>
      </w:hyperlink>
      <w:r w:rsidRPr="007D0941">
        <w:t>). This strict lifestyle is one of the features highlighted the most in the Gospel.</w:t>
      </w:r>
    </w:p>
    <w:p w14:paraId="46D2C4F5" w14:textId="4ECD9871" w:rsidR="007D0941" w:rsidRDefault="00B36183">
      <w:hyperlink r:id="rId7" w:history="1">
        <w:r w:rsidRPr="00761EF7">
          <w:rPr>
            <w:rStyle w:val="Hyperlink"/>
          </w:rPr>
          <w:t>www.biblestudytools.com</w:t>
        </w:r>
      </w:hyperlink>
    </w:p>
    <w:p w14:paraId="3D9B3112" w14:textId="77777777" w:rsidR="00B36183" w:rsidRDefault="00B36183"/>
    <w:p w14:paraId="02679E77" w14:textId="77777777" w:rsidR="00B36183" w:rsidRDefault="00B36183"/>
    <w:sectPr w:rsidR="00B361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3C0843"/>
    <w:multiLevelType w:val="multilevel"/>
    <w:tmpl w:val="30A21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117305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941"/>
    <w:rsid w:val="00056F1A"/>
    <w:rsid w:val="00410D93"/>
    <w:rsid w:val="007D0941"/>
    <w:rsid w:val="00A24179"/>
    <w:rsid w:val="00B36183"/>
    <w:rsid w:val="00C545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3242"/>
  <w15:chartTrackingRefBased/>
  <w15:docId w15:val="{7A9EF546-357E-484D-A9CF-34702AE2F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09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D09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D094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D094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D094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D09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D094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D094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D094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09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D09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D094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D094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D094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D094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D094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D094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D094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D0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0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09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094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D0941"/>
    <w:pPr>
      <w:spacing w:before="160"/>
      <w:jc w:val="center"/>
    </w:pPr>
    <w:rPr>
      <w:i/>
      <w:iCs/>
      <w:color w:val="404040" w:themeColor="text1" w:themeTint="BF"/>
    </w:rPr>
  </w:style>
  <w:style w:type="character" w:customStyle="1" w:styleId="QuoteChar">
    <w:name w:val="Quote Char"/>
    <w:basedOn w:val="DefaultParagraphFont"/>
    <w:link w:val="Quote"/>
    <w:uiPriority w:val="29"/>
    <w:rsid w:val="007D0941"/>
    <w:rPr>
      <w:i/>
      <w:iCs/>
      <w:color w:val="404040" w:themeColor="text1" w:themeTint="BF"/>
    </w:rPr>
  </w:style>
  <w:style w:type="paragraph" w:styleId="ListParagraph">
    <w:name w:val="List Paragraph"/>
    <w:basedOn w:val="Normal"/>
    <w:uiPriority w:val="34"/>
    <w:qFormat/>
    <w:rsid w:val="007D0941"/>
    <w:pPr>
      <w:ind w:left="720"/>
      <w:contextualSpacing/>
    </w:pPr>
  </w:style>
  <w:style w:type="character" w:styleId="IntenseEmphasis">
    <w:name w:val="Intense Emphasis"/>
    <w:basedOn w:val="DefaultParagraphFont"/>
    <w:uiPriority w:val="21"/>
    <w:qFormat/>
    <w:rsid w:val="007D0941"/>
    <w:rPr>
      <w:i/>
      <w:iCs/>
      <w:color w:val="2F5496" w:themeColor="accent1" w:themeShade="BF"/>
    </w:rPr>
  </w:style>
  <w:style w:type="paragraph" w:styleId="IntenseQuote">
    <w:name w:val="Intense Quote"/>
    <w:basedOn w:val="Normal"/>
    <w:next w:val="Normal"/>
    <w:link w:val="IntenseQuoteChar"/>
    <w:uiPriority w:val="30"/>
    <w:qFormat/>
    <w:rsid w:val="007D09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D0941"/>
    <w:rPr>
      <w:i/>
      <w:iCs/>
      <w:color w:val="2F5496" w:themeColor="accent1" w:themeShade="BF"/>
    </w:rPr>
  </w:style>
  <w:style w:type="character" w:styleId="IntenseReference">
    <w:name w:val="Intense Reference"/>
    <w:basedOn w:val="DefaultParagraphFont"/>
    <w:uiPriority w:val="32"/>
    <w:qFormat/>
    <w:rsid w:val="007D0941"/>
    <w:rPr>
      <w:b/>
      <w:bCs/>
      <w:smallCaps/>
      <w:color w:val="2F5496" w:themeColor="accent1" w:themeShade="BF"/>
      <w:spacing w:val="5"/>
    </w:rPr>
  </w:style>
  <w:style w:type="character" w:styleId="Hyperlink">
    <w:name w:val="Hyperlink"/>
    <w:basedOn w:val="DefaultParagraphFont"/>
    <w:uiPriority w:val="99"/>
    <w:unhideWhenUsed/>
    <w:rsid w:val="007D0941"/>
    <w:rPr>
      <w:color w:val="0563C1" w:themeColor="hyperlink"/>
      <w:u w:val="single"/>
    </w:rPr>
  </w:style>
  <w:style w:type="character" w:styleId="UnresolvedMention">
    <w:name w:val="Unresolved Mention"/>
    <w:basedOn w:val="DefaultParagraphFont"/>
    <w:uiPriority w:val="99"/>
    <w:semiHidden/>
    <w:unhideWhenUsed/>
    <w:rsid w:val="007D09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blestudyto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studytools.com/matthew/23-23.html" TargetMode="External"/><Relationship Id="rId5" Type="http://schemas.openxmlformats.org/officeDocument/2006/relationships/hyperlink" Target="https://www.biblestudytools.com/bible-study/topical-studies/what-is-heaven-like-11636670.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3</Pages>
  <Words>912</Words>
  <Characters>5200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Dennis</dc:creator>
  <cp:keywords/>
  <dc:description/>
  <cp:lastModifiedBy>Heather Dennis</cp:lastModifiedBy>
  <cp:revision>1</cp:revision>
  <dcterms:created xsi:type="dcterms:W3CDTF">2026-02-25T10:14:00Z</dcterms:created>
  <dcterms:modified xsi:type="dcterms:W3CDTF">2026-02-25T11:36:00Z</dcterms:modified>
</cp:coreProperties>
</file>